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6F0" w:rsidRDefault="002D3EE4" w:rsidP="00291859">
      <w:pPr>
        <w:pStyle w:val="20"/>
        <w:framePr w:w="4517" w:h="8991" w:hRule="exact" w:wrap="none" w:vAnchor="page" w:hAnchor="page" w:x="1075" w:y="749"/>
        <w:numPr>
          <w:ilvl w:val="0"/>
          <w:numId w:val="1"/>
        </w:numPr>
        <w:shd w:val="clear" w:color="auto" w:fill="auto"/>
        <w:tabs>
          <w:tab w:val="left" w:pos="245"/>
        </w:tabs>
      </w:pPr>
      <w:r>
        <w:t>После 6 месяцев при отсутствии аллергий можно давать ребенку трогать взрослую еду, разрешать пробовать допустимые продукты</w:t>
      </w:r>
      <w:r w:rsidR="00291859">
        <w:t>,</w:t>
      </w:r>
      <w:r>
        <w:t xml:space="preserve"> для того, чтобы он их мог исследовать ртом,</w:t>
      </w:r>
      <w:r w:rsidR="00291859">
        <w:t xml:space="preserve"> </w:t>
      </w:r>
      <w:r>
        <w:t>это могут быть сушки, баранки, сухари. Важно соблюдать безопасность и не оставлять ребенка одного с едой, наблюдать за малышом и его реакциями!!!</w:t>
      </w:r>
    </w:p>
    <w:p w:rsidR="006856F0" w:rsidRDefault="002D3EE4" w:rsidP="00291859">
      <w:pPr>
        <w:pStyle w:val="20"/>
        <w:framePr w:w="4517" w:h="8991" w:hRule="exact" w:wrap="none" w:vAnchor="page" w:hAnchor="page" w:x="1075" w:y="749"/>
        <w:numPr>
          <w:ilvl w:val="0"/>
          <w:numId w:val="1"/>
        </w:numPr>
        <w:shd w:val="clear" w:color="auto" w:fill="auto"/>
        <w:tabs>
          <w:tab w:val="left" w:pos="245"/>
        </w:tabs>
        <w:spacing w:after="0"/>
      </w:pPr>
      <w:r>
        <w:t>Усаживать ребенка за каждый</w:t>
      </w:r>
    </w:p>
    <w:p w:rsidR="006856F0" w:rsidRDefault="002D3EE4" w:rsidP="00291859">
      <w:pPr>
        <w:pStyle w:val="20"/>
        <w:framePr w:w="4517" w:h="8991" w:hRule="exact" w:wrap="none" w:vAnchor="page" w:hAnchor="page" w:x="1075" w:y="749"/>
        <w:shd w:val="clear" w:color="auto" w:fill="auto"/>
        <w:tabs>
          <w:tab w:val="right" w:pos="4373"/>
        </w:tabs>
        <w:spacing w:after="0"/>
      </w:pPr>
      <w:r>
        <w:t>взрослый прием пищи взрослых с 6 месяцев на 10-15 минут. Без мультиков и гаджетов. Таким образом, знакомя малыша с культурой питания, пробудить интерес к взрослой пище. Это</w:t>
      </w:r>
      <w:r w:rsidR="00291859">
        <w:t xml:space="preserve"> </w:t>
      </w:r>
      <w:r>
        <w:t>профилактика</w:t>
      </w:r>
      <w:r>
        <w:tab/>
      </w:r>
      <w:proofErr w:type="gramStart"/>
      <w:r>
        <w:t>пищевых</w:t>
      </w:r>
      <w:proofErr w:type="gramEnd"/>
    </w:p>
    <w:p w:rsidR="006856F0" w:rsidRDefault="002D3EE4" w:rsidP="00291859">
      <w:pPr>
        <w:pStyle w:val="20"/>
        <w:framePr w:w="4517" w:h="8991" w:hRule="exact" w:wrap="none" w:vAnchor="page" w:hAnchor="page" w:x="1075" w:y="749"/>
        <w:shd w:val="clear" w:color="auto" w:fill="auto"/>
      </w:pPr>
      <w:r>
        <w:t>проблем поведения в будущем.</w:t>
      </w:r>
    </w:p>
    <w:p w:rsidR="006856F0" w:rsidRDefault="002D3EE4" w:rsidP="00291859">
      <w:pPr>
        <w:pStyle w:val="20"/>
        <w:framePr w:w="4517" w:h="8991" w:hRule="exact" w:wrap="none" w:vAnchor="page" w:hAnchor="page" w:x="1075" w:y="749"/>
        <w:numPr>
          <w:ilvl w:val="0"/>
          <w:numId w:val="1"/>
        </w:numPr>
        <w:shd w:val="clear" w:color="auto" w:fill="auto"/>
        <w:tabs>
          <w:tab w:val="left" w:pos="245"/>
        </w:tabs>
        <w:spacing w:after="0"/>
      </w:pPr>
      <w:r>
        <w:t xml:space="preserve">Тренируясь в этом навыке 5 раз </w:t>
      </w:r>
      <w:proofErr w:type="gramStart"/>
      <w:r>
        <w:t>в</w:t>
      </w:r>
      <w:proofErr w:type="gramEnd"/>
    </w:p>
    <w:p w:rsidR="006856F0" w:rsidRDefault="002D3EE4" w:rsidP="00291859">
      <w:pPr>
        <w:pStyle w:val="20"/>
        <w:framePr w:w="4517" w:h="8991" w:hRule="exact" w:wrap="none" w:vAnchor="page" w:hAnchor="page" w:x="1075" w:y="749"/>
        <w:shd w:val="clear" w:color="auto" w:fill="auto"/>
        <w:tabs>
          <w:tab w:val="left" w:pos="1906"/>
          <w:tab w:val="right" w:pos="4373"/>
        </w:tabs>
        <w:spacing w:after="0"/>
      </w:pPr>
      <w:r>
        <w:t>день</w:t>
      </w:r>
      <w:r>
        <w:tab/>
        <w:t>-</w:t>
      </w:r>
      <w:r>
        <w:tab/>
        <w:t>ребенок</w:t>
      </w:r>
    </w:p>
    <w:p w:rsidR="006856F0" w:rsidRDefault="002D3EE4" w:rsidP="00291859">
      <w:pPr>
        <w:pStyle w:val="20"/>
        <w:framePr w:w="4517" w:h="8991" w:hRule="exact" w:wrap="none" w:vAnchor="page" w:hAnchor="page" w:x="1075" w:y="749"/>
        <w:shd w:val="clear" w:color="auto" w:fill="auto"/>
        <w:spacing w:after="0"/>
      </w:pPr>
      <w:r>
        <w:t>научается</w:t>
      </w:r>
      <w:r w:rsidR="00291859">
        <w:t xml:space="preserve"> </w:t>
      </w:r>
      <w:r>
        <w:t>регулярности, учится</w:t>
      </w:r>
    </w:p>
    <w:p w:rsidR="006856F0" w:rsidRDefault="002D3EE4" w:rsidP="00291859">
      <w:pPr>
        <w:pStyle w:val="20"/>
        <w:framePr w:w="4445" w:h="4621" w:hRule="exact" w:wrap="none" w:vAnchor="page" w:hAnchor="page" w:x="6158" w:y="759"/>
        <w:shd w:val="clear" w:color="auto" w:fill="auto"/>
        <w:spacing w:after="120"/>
      </w:pPr>
      <w:r>
        <w:t>быть за столом положенное время, есть самостоятельно.</w:t>
      </w:r>
    </w:p>
    <w:p w:rsidR="006856F0" w:rsidRDefault="002D3EE4" w:rsidP="00291859">
      <w:pPr>
        <w:pStyle w:val="20"/>
        <w:framePr w:w="4445" w:h="4621" w:hRule="exact" w:wrap="none" w:vAnchor="page" w:hAnchor="page" w:x="6158" w:y="759"/>
        <w:shd w:val="clear" w:color="auto" w:fill="auto"/>
        <w:tabs>
          <w:tab w:val="left" w:pos="3154"/>
        </w:tabs>
        <w:spacing w:after="0"/>
      </w:pPr>
      <w:r>
        <w:t>Навык самостоятельного приёма пищи дает ребенку широкие возможности для развития произвольности,</w:t>
      </w:r>
      <w:r>
        <w:tab/>
        <w:t>внимания,</w:t>
      </w:r>
    </w:p>
    <w:p w:rsidR="006856F0" w:rsidRPr="007C2508" w:rsidRDefault="002D3EE4" w:rsidP="00291859">
      <w:pPr>
        <w:pStyle w:val="20"/>
        <w:framePr w:w="4445" w:h="4621" w:hRule="exact" w:wrap="none" w:vAnchor="page" w:hAnchor="page" w:x="6158" w:y="759"/>
        <w:shd w:val="clear" w:color="auto" w:fill="auto"/>
        <w:spacing w:after="224"/>
      </w:pPr>
      <w:proofErr w:type="spellStart"/>
      <w:r>
        <w:t>саморегуляции</w:t>
      </w:r>
      <w:proofErr w:type="spellEnd"/>
      <w:r>
        <w:t xml:space="preserve"> и социальной адаптации. Для ребенка раннего возраста такая ежедневная работа дает эффект настоящего занятия, а родителям облегчает уход за малышо</w:t>
      </w:r>
      <w:r w:rsidR="00291859">
        <w:t>м.</w:t>
      </w:r>
    </w:p>
    <w:p w:rsidR="006856F0" w:rsidRPr="009C0B9C" w:rsidRDefault="000A1947" w:rsidP="009C0B9C">
      <w:pPr>
        <w:pStyle w:val="60"/>
        <w:framePr w:w="2843" w:h="1141" w:hRule="exact" w:wrap="none" w:vAnchor="page" w:hAnchor="page" w:x="13489" w:y="795"/>
        <w:shd w:val="clear" w:color="auto" w:fill="auto"/>
        <w:rPr>
          <w:sz w:val="20"/>
        </w:rPr>
      </w:pPr>
      <w:r w:rsidRPr="009C0B9C">
        <w:rPr>
          <w:sz w:val="20"/>
        </w:rPr>
        <w:t xml:space="preserve">ОГБУ «Управление социальной защиты и </w:t>
      </w:r>
      <w:r w:rsidR="007C2508" w:rsidRPr="009C0B9C">
        <w:rPr>
          <w:sz w:val="20"/>
        </w:rPr>
        <w:t>социального обслу</w:t>
      </w:r>
      <w:r w:rsidRPr="009C0B9C">
        <w:rPr>
          <w:sz w:val="20"/>
        </w:rPr>
        <w:t xml:space="preserve">живания населения по </w:t>
      </w:r>
      <w:proofErr w:type="spellStart"/>
      <w:r w:rsidRPr="009C0B9C">
        <w:rPr>
          <w:sz w:val="20"/>
        </w:rPr>
        <w:t>Тайшетскому</w:t>
      </w:r>
      <w:proofErr w:type="spellEnd"/>
      <w:r w:rsidRPr="009C0B9C">
        <w:rPr>
          <w:sz w:val="20"/>
        </w:rPr>
        <w:t xml:space="preserve"> району</w:t>
      </w:r>
      <w:r w:rsidR="007C2508" w:rsidRPr="009C0B9C">
        <w:rPr>
          <w:sz w:val="20"/>
        </w:rPr>
        <w:t>»</w:t>
      </w:r>
    </w:p>
    <w:p w:rsidR="006856F0" w:rsidRPr="00F31E1B" w:rsidRDefault="002D3EE4" w:rsidP="00291859">
      <w:pPr>
        <w:pStyle w:val="70"/>
        <w:framePr w:w="4197" w:h="1108" w:hRule="exact" w:wrap="none" w:vAnchor="page" w:hAnchor="page" w:x="11798" w:y="3186"/>
        <w:shd w:val="clear" w:color="auto" w:fill="auto"/>
        <w:rPr>
          <w:rFonts w:ascii="Algerian" w:eastAsia="Batang" w:hAnsi="Algerian"/>
          <w:i w:val="0"/>
          <w:sz w:val="48"/>
        </w:rPr>
      </w:pPr>
      <w:r w:rsidRPr="00F31E1B">
        <w:rPr>
          <w:rFonts w:eastAsia="Batang"/>
          <w:i w:val="0"/>
          <w:sz w:val="48"/>
        </w:rPr>
        <w:t>Самостоятельное</w:t>
      </w:r>
      <w:r w:rsidRPr="00F31E1B">
        <w:rPr>
          <w:rFonts w:ascii="Algerian" w:eastAsia="Batang" w:hAnsi="Algerian"/>
          <w:i w:val="0"/>
          <w:sz w:val="48"/>
        </w:rPr>
        <w:t xml:space="preserve"> </w:t>
      </w:r>
      <w:r w:rsidRPr="00F31E1B">
        <w:rPr>
          <w:rFonts w:eastAsia="Batang"/>
          <w:i w:val="0"/>
          <w:sz w:val="48"/>
        </w:rPr>
        <w:t>питание</w:t>
      </w:r>
      <w:r w:rsidRPr="00F31E1B">
        <w:rPr>
          <w:rFonts w:ascii="Algerian" w:eastAsia="Batang" w:hAnsi="Algerian"/>
          <w:i w:val="0"/>
          <w:sz w:val="48"/>
        </w:rPr>
        <w:t xml:space="preserve"> </w:t>
      </w:r>
      <w:r w:rsidRPr="00F31E1B">
        <w:rPr>
          <w:rFonts w:eastAsia="Batang"/>
          <w:i w:val="0"/>
          <w:sz w:val="48"/>
        </w:rPr>
        <w:t>малыша</w:t>
      </w:r>
    </w:p>
    <w:p w:rsidR="006856F0" w:rsidRDefault="000A1947">
      <w:pPr>
        <w:rPr>
          <w:sz w:val="2"/>
          <w:szCs w:val="2"/>
        </w:rPr>
        <w:sectPr w:rsidR="006856F0" w:rsidSect="00291859">
          <w:pgSz w:w="16840" w:h="11900" w:orient="landscape"/>
          <w:pgMar w:top="360" w:right="538" w:bottom="360" w:left="360" w:header="0" w:footer="3" w:gutter="0"/>
          <w:cols w:space="720"/>
          <w:noEndnote/>
          <w:docGrid w:linePitch="360"/>
        </w:sectPr>
      </w:pPr>
      <w:r>
        <w:rPr>
          <w:noProof/>
          <w:sz w:val="2"/>
          <w:szCs w:val="2"/>
          <w:lang w:bidi="ar-SA"/>
        </w:rPr>
        <w:pict>
          <v:rect id="_x0000_s1026" style="position:absolute;margin-left:4in;margin-top:261.75pt;width:232.5pt;height:227.25pt;z-index:251660288;mso-position-horizontal-relative:text;mso-position-vertical-relative:text">
            <v:textbox style="mso-next-textbox:#_x0000_s1026">
              <w:txbxContent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</w:pP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  <w:t>Отделение социального сопровождения и социальной реабилитации инвалидов</w:t>
                  </w:r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</w:pP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  <w:t>Наш адрес:</w:t>
                  </w:r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bidi="ar-SA"/>
                    </w:rPr>
                  </w:pPr>
                  <w:proofErr w:type="spellStart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bidi="ar-SA"/>
                    </w:rPr>
                    <w:t>г</w:t>
                  </w:r>
                  <w:proofErr w:type="gramStart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bidi="ar-SA"/>
                    </w:rPr>
                    <w:t>.Т</w:t>
                  </w:r>
                  <w:proofErr w:type="gramEnd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bidi="ar-SA"/>
                    </w:rPr>
                    <w:t>айшет</w:t>
                  </w:r>
                  <w:proofErr w:type="spellEnd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bidi="ar-SA"/>
                    </w:rPr>
                    <w:t xml:space="preserve">, </w:t>
                  </w:r>
                  <w:proofErr w:type="spellStart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bidi="ar-SA"/>
                    </w:rPr>
                    <w:t>мкр</w:t>
                  </w:r>
                  <w:proofErr w:type="spellEnd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bidi="ar-SA"/>
                    </w:rPr>
                    <w:t xml:space="preserve">. </w:t>
                  </w:r>
                  <w:proofErr w:type="spellStart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bidi="ar-SA"/>
                    </w:rPr>
                    <w:t>Пахотищева</w:t>
                  </w:r>
                  <w:proofErr w:type="spellEnd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bidi="ar-SA"/>
                    </w:rPr>
                    <w:t xml:space="preserve"> д.24н</w:t>
                  </w:r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</w:pP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  <w:t>Контактный телефон:</w:t>
                  </w:r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val="en-US" w:bidi="ar-SA"/>
                    </w:rPr>
                  </w:pP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val="en-US" w:bidi="ar-SA"/>
                    </w:rPr>
                    <w:t>8 (39563</w:t>
                  </w:r>
                  <w:proofErr w:type="gramStart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lang w:val="en-US" w:bidi="ar-SA"/>
                    </w:rPr>
                    <w:t xml:space="preserve">)  </w:t>
                  </w: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u w:val="single"/>
                      <w:lang w:val="en-US" w:bidi="ar-SA"/>
                    </w:rPr>
                    <w:t>2</w:t>
                  </w:r>
                  <w:proofErr w:type="gramEnd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kern w:val="28"/>
                      <w:sz w:val="26"/>
                      <w:szCs w:val="26"/>
                      <w:u w:val="single"/>
                      <w:lang w:val="en-US" w:bidi="ar-SA"/>
                    </w:rPr>
                    <w:t>-69-13</w:t>
                  </w:r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val="en-US" w:bidi="ar-SA"/>
                    </w:rPr>
                  </w:pP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val="en-US" w:bidi="ar-SA"/>
                    </w:rPr>
                    <w:t>E-mail: uszson.tayshet@mail.ru</w:t>
                  </w:r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</w:pP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  <w:t>Сайт учреждения:</w:t>
                  </w: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val="en-US" w:bidi="ar-SA"/>
                    </w:rPr>
                    <w:t>https</w:t>
                  </w: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  <w:t>://</w:t>
                  </w:r>
                  <w:proofErr w:type="spellStart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val="en-US" w:bidi="ar-SA"/>
                    </w:rPr>
                    <w:t>uszsontaishet</w:t>
                  </w:r>
                  <w:proofErr w:type="spellEnd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  <w:t>.</w:t>
                  </w:r>
                  <w:proofErr w:type="spellStart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val="en-US" w:bidi="ar-SA"/>
                    </w:rPr>
                    <w:t>ru</w:t>
                  </w:r>
                  <w:proofErr w:type="spellEnd"/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kern w:val="28"/>
                      <w:sz w:val="26"/>
                      <w:szCs w:val="26"/>
                      <w:lang w:bidi="ar-SA"/>
                    </w:rPr>
                  </w:pP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  <w:t xml:space="preserve">Режим работы: </w:t>
                  </w: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kern w:val="28"/>
                      <w:sz w:val="26"/>
                      <w:szCs w:val="26"/>
                      <w:lang w:bidi="ar-SA"/>
                    </w:rPr>
                    <w:t>с 9:00 до 18:00</w:t>
                  </w:r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kern w:val="28"/>
                      <w:sz w:val="26"/>
                      <w:szCs w:val="26"/>
                      <w:lang w:bidi="ar-SA"/>
                    </w:rPr>
                  </w:pP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  <w:t>Перерыв</w:t>
                  </w: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kern w:val="28"/>
                      <w:sz w:val="26"/>
                      <w:szCs w:val="26"/>
                      <w:lang w:bidi="ar-SA"/>
                    </w:rPr>
                    <w:t xml:space="preserve"> с 13:00 до 14:00 </w:t>
                  </w:r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kern w:val="28"/>
                      <w:sz w:val="26"/>
                      <w:szCs w:val="26"/>
                      <w:lang w:bidi="ar-SA"/>
                    </w:rPr>
                  </w:pPr>
                  <w:proofErr w:type="spellStart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kern w:val="28"/>
                      <w:sz w:val="26"/>
                      <w:szCs w:val="26"/>
                      <w:lang w:bidi="ar-SA"/>
                    </w:rPr>
                    <w:t>Сб.Вс</w:t>
                  </w:r>
                  <w:proofErr w:type="spellEnd"/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kern w:val="28"/>
                      <w:sz w:val="26"/>
                      <w:szCs w:val="26"/>
                      <w:lang w:bidi="ar-SA"/>
                    </w:rPr>
                    <w:t xml:space="preserve">.- </w:t>
                  </w: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80"/>
                      <w:kern w:val="28"/>
                      <w:sz w:val="26"/>
                      <w:szCs w:val="26"/>
                      <w:lang w:bidi="ar-SA"/>
                    </w:rPr>
                    <w:t>выходные дни</w:t>
                  </w:r>
                </w:p>
                <w:p w:rsidR="009C0B9C" w:rsidRPr="009C0B9C" w:rsidRDefault="009C0B9C" w:rsidP="009C0B9C">
                  <w:pPr>
                    <w:spacing w:line="264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kern w:val="28"/>
                      <w:sz w:val="28"/>
                      <w:szCs w:val="28"/>
                      <w:lang w:bidi="ar-SA"/>
                    </w:rPr>
                  </w:pPr>
                  <w:r w:rsidRPr="009C0B9C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kern w:val="28"/>
                      <w:sz w:val="28"/>
                      <w:szCs w:val="28"/>
                      <w:lang w:val="en-US" w:bidi="ar-SA"/>
                    </w:rPr>
                    <w:t> </w:t>
                  </w:r>
                </w:p>
                <w:p w:rsidR="009C0B9C" w:rsidRPr="009C0B9C" w:rsidRDefault="009C0B9C" w:rsidP="009C0B9C">
                  <w:pPr>
                    <w:spacing w:after="96" w:line="264" w:lineRule="auto"/>
                    <w:rPr>
                      <w:rFonts w:ascii="Book Antiqua" w:eastAsia="Times New Roman" w:hAnsi="Book Antiqua" w:cs="Times New Roman"/>
                      <w:kern w:val="28"/>
                      <w:sz w:val="20"/>
                      <w:szCs w:val="20"/>
                      <w:lang w:bidi="ar-SA"/>
                    </w:rPr>
                  </w:pPr>
                  <w:r w:rsidRPr="009C0B9C">
                    <w:rPr>
                      <w:rFonts w:ascii="Book Antiqua" w:eastAsia="Times New Roman" w:hAnsi="Book Antiqua" w:cs="Times New Roman"/>
                      <w:kern w:val="28"/>
                      <w:sz w:val="20"/>
                      <w:szCs w:val="20"/>
                      <w:lang w:bidi="ar-SA"/>
                    </w:rPr>
                    <w:t> </w:t>
                  </w:r>
                </w:p>
                <w:p w:rsidR="00291859" w:rsidRPr="000A1947" w:rsidRDefault="00291859"/>
              </w:txbxContent>
            </v:textbox>
          </v:rect>
        </w:pict>
      </w:r>
      <w:r w:rsidR="00291859">
        <w:rPr>
          <w:noProof/>
          <w:sz w:val="2"/>
          <w:szCs w:val="2"/>
          <w:lang w:bidi="ar-SA"/>
        </w:rPr>
        <w:drawing>
          <wp:anchor distT="0" distB="0" distL="114300" distR="114300" simplePos="0" relativeHeight="251659264" behindDoc="0" locked="0" layoutInCell="1" allowOverlap="1" wp14:anchorId="433871D9" wp14:editId="67746B72">
            <wp:simplePos x="0" y="0"/>
            <wp:positionH relativeFrom="column">
              <wp:posOffset>7219950</wp:posOffset>
            </wp:positionH>
            <wp:positionV relativeFrom="paragraph">
              <wp:posOffset>2686050</wp:posOffset>
            </wp:positionV>
            <wp:extent cx="2743200" cy="2686050"/>
            <wp:effectExtent l="19050" t="0" r="0" b="0"/>
            <wp:wrapThrough wrapText="bothSides">
              <wp:wrapPolygon edited="0">
                <wp:start x="-150" y="0"/>
                <wp:lineTo x="-150" y="21447"/>
                <wp:lineTo x="21600" y="21447"/>
                <wp:lineTo x="21600" y="0"/>
                <wp:lineTo x="-150" y="0"/>
              </wp:wrapPolygon>
            </wp:wrapThrough>
            <wp:docPr id="11" name="Рисунок 11" descr="C:\Users\Admin\Desktop\BbmilM7xny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esktop\BbmilM7xny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91859">
        <w:rPr>
          <w:noProof/>
          <w:sz w:val="2"/>
          <w:szCs w:val="2"/>
          <w:lang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7162800</wp:posOffset>
            </wp:positionH>
            <wp:positionV relativeFrom="paragraph">
              <wp:posOffset>171450</wp:posOffset>
            </wp:positionV>
            <wp:extent cx="1076325" cy="1028700"/>
            <wp:effectExtent l="19050" t="0" r="9525" b="0"/>
            <wp:wrapThrough wrapText="bothSides">
              <wp:wrapPolygon edited="0">
                <wp:start x="-382" y="0"/>
                <wp:lineTo x="-382" y="21200"/>
                <wp:lineTo x="21791" y="21200"/>
                <wp:lineTo x="21791" y="0"/>
                <wp:lineTo x="-382" y="0"/>
              </wp:wrapPolygon>
            </wp:wrapThrough>
            <wp:docPr id="1" name="Рисунок 1" descr="C:\Users\Admin\Desktop\Королёва.Е.А\емблемы\Эмблема вариант 1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Королёва.Е.А\емблемы\Эмблема вариант 1 (3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856F0" w:rsidRDefault="002D3EE4">
      <w:pPr>
        <w:pStyle w:val="20"/>
        <w:framePr w:w="4440" w:h="9015" w:hRule="exact" w:wrap="none" w:vAnchor="page" w:hAnchor="page" w:x="1099" w:y="759"/>
        <w:shd w:val="clear" w:color="auto" w:fill="auto"/>
      </w:pPr>
      <w:r>
        <w:lastRenderedPageBreak/>
        <w:t>Самостоятельный прием пищи - это важнейший навык, который должны освоить дети в раннем возрасте. Подготовка к его освоению начинается с момента, когда младенец тянет кулачок в рот, продолжается</w:t>
      </w:r>
      <w:r w:rsidR="00291859">
        <w:t xml:space="preserve"> </w:t>
      </w:r>
      <w:r>
        <w:t>в 6 месяцев жизни, когда малыш получает в ручку свой первый сухарик.</w:t>
      </w:r>
    </w:p>
    <w:p w:rsidR="006856F0" w:rsidRDefault="002D3EE4">
      <w:pPr>
        <w:pStyle w:val="20"/>
        <w:framePr w:w="4440" w:h="9015" w:hRule="exact" w:wrap="none" w:vAnchor="page" w:hAnchor="page" w:x="1099" w:y="759"/>
        <w:shd w:val="clear" w:color="auto" w:fill="auto"/>
      </w:pPr>
      <w:r>
        <w:t>Что дает для развития ребенка навык са</w:t>
      </w:r>
      <w:bookmarkStart w:id="0" w:name="_GoBack"/>
      <w:bookmarkEnd w:id="0"/>
      <w:r>
        <w:t>мостоятельного приема пищи:</w:t>
      </w:r>
    </w:p>
    <w:p w:rsidR="006856F0" w:rsidRDefault="002D3EE4">
      <w:pPr>
        <w:pStyle w:val="20"/>
        <w:framePr w:w="4440" w:h="9015" w:hRule="exact" w:wrap="none" w:vAnchor="page" w:hAnchor="page" w:x="1099" w:y="759"/>
        <w:shd w:val="clear" w:color="auto" w:fill="auto"/>
        <w:ind w:firstLine="500"/>
      </w:pPr>
      <w:r>
        <w:t>развитие зрительно-моторной координации (донести еду, ложку до рта).</w:t>
      </w:r>
    </w:p>
    <w:p w:rsidR="006856F0" w:rsidRDefault="002D3EE4">
      <w:pPr>
        <w:pStyle w:val="20"/>
        <w:framePr w:w="4440" w:h="9015" w:hRule="exact" w:wrap="none" w:vAnchor="page" w:hAnchor="page" w:x="1099" w:y="759"/>
        <w:shd w:val="clear" w:color="auto" w:fill="auto"/>
      </w:pPr>
      <w:r>
        <w:t xml:space="preserve">- </w:t>
      </w:r>
      <w:proofErr w:type="gramStart"/>
      <w:r>
        <w:t>р</w:t>
      </w:r>
      <w:proofErr w:type="gramEnd"/>
      <w:r>
        <w:t xml:space="preserve">азвитие мелкой моторики и кистевого </w:t>
      </w:r>
      <w:proofErr w:type="spellStart"/>
      <w:r>
        <w:t>праксиса</w:t>
      </w:r>
      <w:proofErr w:type="spellEnd"/>
      <w:r>
        <w:t xml:space="preserve"> (зачерпнуть еду, не растерять еду по пути ко рту).</w:t>
      </w:r>
    </w:p>
    <w:p w:rsidR="006856F0" w:rsidRDefault="002D3EE4">
      <w:pPr>
        <w:pStyle w:val="20"/>
        <w:framePr w:w="4440" w:h="9015" w:hRule="exact" w:wrap="none" w:vAnchor="page" w:hAnchor="page" w:x="1099" w:y="759"/>
        <w:shd w:val="clear" w:color="auto" w:fill="auto"/>
        <w:spacing w:after="0"/>
        <w:ind w:firstLine="500"/>
      </w:pPr>
      <w:r>
        <w:t>тренировка артикуляционного аппарата, подготовка его к речи (тренировка мышц губ, щек, языка, участвующих в речи).</w:t>
      </w:r>
    </w:p>
    <w:p w:rsidR="006856F0" w:rsidRDefault="002D3EE4">
      <w:pPr>
        <w:pStyle w:val="20"/>
        <w:framePr w:w="4450" w:h="9187" w:hRule="exact" w:wrap="none" w:vAnchor="page" w:hAnchor="page" w:x="6167" w:y="764"/>
        <w:numPr>
          <w:ilvl w:val="0"/>
          <w:numId w:val="1"/>
        </w:numPr>
        <w:shd w:val="clear" w:color="auto" w:fill="auto"/>
        <w:tabs>
          <w:tab w:val="left" w:pos="222"/>
        </w:tabs>
      </w:pPr>
      <w:r>
        <w:t>формирование умения выбирать, делать выбор, что и в каком количестве есть.</w:t>
      </w:r>
    </w:p>
    <w:p w:rsidR="006856F0" w:rsidRDefault="002D3EE4">
      <w:pPr>
        <w:pStyle w:val="20"/>
        <w:framePr w:w="4450" w:h="9187" w:hRule="exact" w:wrap="none" w:vAnchor="page" w:hAnchor="page" w:x="6167" w:y="764"/>
        <w:shd w:val="clear" w:color="auto" w:fill="auto"/>
        <w:ind w:firstLine="720"/>
      </w:pPr>
      <w:r>
        <w:t>тренировать усидчивость, сосредотачивая внимание на одном процессе в течение 10-20 минут. Все это время ребенок находится в своем стульчике и совершает важное дело.</w:t>
      </w:r>
    </w:p>
    <w:p w:rsidR="006856F0" w:rsidRDefault="002D3EE4">
      <w:pPr>
        <w:pStyle w:val="20"/>
        <w:framePr w:w="4450" w:h="9187" w:hRule="exact" w:wrap="none" w:vAnchor="page" w:hAnchor="page" w:x="6167" w:y="764"/>
        <w:numPr>
          <w:ilvl w:val="0"/>
          <w:numId w:val="1"/>
        </w:numPr>
        <w:shd w:val="clear" w:color="auto" w:fill="auto"/>
        <w:tabs>
          <w:tab w:val="left" w:pos="218"/>
        </w:tabs>
        <w:spacing w:after="0"/>
      </w:pPr>
      <w:proofErr w:type="gramStart"/>
      <w:r>
        <w:t>р</w:t>
      </w:r>
      <w:proofErr w:type="gramEnd"/>
      <w:r>
        <w:t>ебенок еще не осознанно, но уже</w:t>
      </w:r>
    </w:p>
    <w:p w:rsidR="006856F0" w:rsidRDefault="002D3EE4">
      <w:pPr>
        <w:pStyle w:val="20"/>
        <w:framePr w:w="4450" w:h="9187" w:hRule="exact" w:wrap="none" w:vAnchor="page" w:hAnchor="page" w:x="6167" w:y="764"/>
        <w:shd w:val="clear" w:color="auto" w:fill="auto"/>
        <w:tabs>
          <w:tab w:val="right" w:pos="4356"/>
        </w:tabs>
        <w:spacing w:after="0"/>
      </w:pPr>
      <w:r>
        <w:t>принимает ответственность за свое насыщение (за свое тело) на себя и он может контролировать степень своего</w:t>
      </w:r>
      <w:r>
        <w:tab/>
        <w:t>насыщения,</w:t>
      </w:r>
    </w:p>
    <w:p w:rsidR="006856F0" w:rsidRDefault="002D3EE4">
      <w:pPr>
        <w:pStyle w:val="20"/>
        <w:framePr w:w="4450" w:h="9187" w:hRule="exact" w:wrap="none" w:vAnchor="page" w:hAnchor="page" w:x="6167" w:y="764"/>
        <w:shd w:val="clear" w:color="auto" w:fill="auto"/>
      </w:pPr>
      <w:r>
        <w:t>экспериментировать с этим.</w:t>
      </w:r>
    </w:p>
    <w:p w:rsidR="006856F0" w:rsidRDefault="002D3EE4">
      <w:pPr>
        <w:pStyle w:val="20"/>
        <w:framePr w:w="4450" w:h="9187" w:hRule="exact" w:wrap="none" w:vAnchor="page" w:hAnchor="page" w:x="6167" w:y="764"/>
        <w:shd w:val="clear" w:color="auto" w:fill="auto"/>
        <w:tabs>
          <w:tab w:val="right" w:pos="4356"/>
        </w:tabs>
        <w:spacing w:after="0"/>
        <w:ind w:firstLine="720"/>
      </w:pPr>
      <w:r>
        <w:t>ребенок учится решать возникающие</w:t>
      </w:r>
      <w:r>
        <w:tab/>
        <w:t>задачи,</w:t>
      </w:r>
    </w:p>
    <w:p w:rsidR="006856F0" w:rsidRDefault="002D3EE4">
      <w:pPr>
        <w:pStyle w:val="20"/>
        <w:framePr w:w="4450" w:h="9187" w:hRule="exact" w:wrap="none" w:vAnchor="page" w:hAnchor="page" w:x="6167" w:y="764"/>
        <w:shd w:val="clear" w:color="auto" w:fill="auto"/>
        <w:spacing w:after="0"/>
      </w:pPr>
      <w:r>
        <w:t>адаптироваться в меняющихся условиях (разная температура пищи, упал кусочек, решить, что съесть в первую очередь, самостоятельно открыть пищу, попробовать новое блюдо и т.д.).</w:t>
      </w:r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  <w:tabs>
          <w:tab w:val="left" w:pos="1618"/>
        </w:tabs>
        <w:spacing w:after="0"/>
      </w:pPr>
      <w:r>
        <w:t>Чтобы малыш смог самостоятельно питаться, необходим ряд условий. Условия,</w:t>
      </w:r>
      <w:r>
        <w:tab/>
        <w:t xml:space="preserve">необходимые </w:t>
      </w:r>
      <w:proofErr w:type="gramStart"/>
      <w:r>
        <w:t>для</w:t>
      </w:r>
      <w:proofErr w:type="gramEnd"/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  <w:tabs>
          <w:tab w:val="left" w:pos="1618"/>
          <w:tab w:val="left" w:pos="3446"/>
        </w:tabs>
        <w:spacing w:after="0"/>
      </w:pPr>
      <w:r>
        <w:t>освоения</w:t>
      </w:r>
      <w:r>
        <w:tab/>
        <w:t>ребенком</w:t>
      </w:r>
      <w:r>
        <w:tab/>
        <w:t>навыка</w:t>
      </w:r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  <w:spacing w:after="252"/>
      </w:pPr>
      <w:r>
        <w:t>самостоятельного приёма пищи:</w:t>
      </w:r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  <w:spacing w:after="154" w:line="280" w:lineRule="exact"/>
      </w:pPr>
      <w:r>
        <w:t>-Уверенно сидит в своем стульчике.</w:t>
      </w:r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  <w:spacing w:after="176" w:line="365" w:lineRule="exact"/>
      </w:pPr>
      <w:r>
        <w:t>-Кушает с ложки не теряя еду изо рта. Т.е. губы плотно сомкнуты, нет слюнотечения.</w:t>
      </w:r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</w:pPr>
      <w:r>
        <w:t>-Кушает разнообразную пищу, есть вкусовые предпочтения.</w:t>
      </w:r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</w:pPr>
      <w:r>
        <w:t>-Активно использует руки, чтобы брать кусочки пищи и класть их в рот.</w:t>
      </w:r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</w:pPr>
      <w:r>
        <w:t>-Умеет жевать плотную пищу (хлеб, овощи, фрукты).</w:t>
      </w:r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  <w:spacing w:after="176"/>
      </w:pPr>
      <w:r>
        <w:t>-Справляется с разной текстурой еды одновременно (суп, каша с кусочками фруктов и т.д.).</w:t>
      </w:r>
    </w:p>
    <w:p w:rsidR="006856F0" w:rsidRDefault="002D3EE4">
      <w:pPr>
        <w:pStyle w:val="20"/>
        <w:framePr w:w="4450" w:h="9246" w:hRule="exact" w:wrap="none" w:vAnchor="page" w:hAnchor="page" w:x="11251" w:y="778"/>
        <w:shd w:val="clear" w:color="auto" w:fill="auto"/>
        <w:spacing w:after="0" w:line="374" w:lineRule="exact"/>
      </w:pPr>
      <w:r>
        <w:t>Как помочь малышу освоить навык самостоятельного приема пищи:</w:t>
      </w:r>
    </w:p>
    <w:p w:rsidR="006856F0" w:rsidRDefault="006856F0">
      <w:pPr>
        <w:rPr>
          <w:sz w:val="2"/>
          <w:szCs w:val="2"/>
        </w:rPr>
      </w:pPr>
    </w:p>
    <w:sectPr w:rsidR="006856F0" w:rsidSect="006856F0">
      <w:pgSz w:w="16840" w:h="11900" w:orient="landscape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A7E" w:rsidRDefault="00B44A7E" w:rsidP="006856F0">
      <w:r>
        <w:separator/>
      </w:r>
    </w:p>
  </w:endnote>
  <w:endnote w:type="continuationSeparator" w:id="0">
    <w:p w:rsidR="00B44A7E" w:rsidRDefault="00B44A7E" w:rsidP="00685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A7E" w:rsidRDefault="00B44A7E"/>
  </w:footnote>
  <w:footnote w:type="continuationSeparator" w:id="0">
    <w:p w:rsidR="00B44A7E" w:rsidRDefault="00B44A7E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46C09"/>
    <w:multiLevelType w:val="multilevel"/>
    <w:tmpl w:val="1B642D4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6856F0"/>
    <w:rsid w:val="000A1947"/>
    <w:rsid w:val="001F63E7"/>
    <w:rsid w:val="00291859"/>
    <w:rsid w:val="00291A84"/>
    <w:rsid w:val="002D3EE4"/>
    <w:rsid w:val="006856F0"/>
    <w:rsid w:val="007C2508"/>
    <w:rsid w:val="009C0B9C"/>
    <w:rsid w:val="00B44A7E"/>
    <w:rsid w:val="00B47845"/>
    <w:rsid w:val="00E06870"/>
    <w:rsid w:val="00E07375"/>
    <w:rsid w:val="00E27826"/>
    <w:rsid w:val="00F13194"/>
    <w:rsid w:val="00F31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856F0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856F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6856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sid w:val="006856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sid w:val="006856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Основной текст (5)_"/>
    <w:basedOn w:val="a0"/>
    <w:link w:val="50"/>
    <w:rsid w:val="006856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4105pt">
    <w:name w:val="Основной текст (4) + 10;5 pt;Полужирный"/>
    <w:basedOn w:val="4"/>
    <w:rsid w:val="006856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41">
    <w:name w:val="Основной текст (4)"/>
    <w:basedOn w:val="4"/>
    <w:rsid w:val="006856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6">
    <w:name w:val="Основной текст (6)_"/>
    <w:basedOn w:val="a0"/>
    <w:link w:val="60"/>
    <w:rsid w:val="006856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7">
    <w:name w:val="Основной текст (7)_"/>
    <w:basedOn w:val="a0"/>
    <w:link w:val="70"/>
    <w:rsid w:val="006856F0"/>
    <w:rPr>
      <w:rFonts w:ascii="Times New Roman" w:eastAsia="Times New Roman" w:hAnsi="Times New Roman" w:cs="Times New Roman"/>
      <w:b/>
      <w:bCs/>
      <w:i/>
      <w:iCs/>
      <w:smallCaps w:val="0"/>
      <w:strike w:val="0"/>
      <w:sz w:val="40"/>
      <w:szCs w:val="40"/>
      <w:u w:val="none"/>
    </w:rPr>
  </w:style>
  <w:style w:type="character" w:customStyle="1" w:styleId="3105pt">
    <w:name w:val="Основной текст (3) + 10;5 pt;Полужирный"/>
    <w:basedOn w:val="3"/>
    <w:rsid w:val="006856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1">
    <w:name w:val="Основной текст (3)"/>
    <w:basedOn w:val="3"/>
    <w:rsid w:val="006856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paragraph" w:customStyle="1" w:styleId="20">
    <w:name w:val="Основной текст (2)"/>
    <w:basedOn w:val="a"/>
    <w:link w:val="2"/>
    <w:rsid w:val="006856F0"/>
    <w:pPr>
      <w:shd w:val="clear" w:color="auto" w:fill="FFFFFF"/>
      <w:spacing w:after="180" w:line="37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rsid w:val="006856F0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rsid w:val="006856F0"/>
    <w:pPr>
      <w:shd w:val="clear" w:color="auto" w:fill="FFFFFF"/>
      <w:spacing w:before="300" w:after="120" w:line="293" w:lineRule="exact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50">
    <w:name w:val="Основной текст (5)"/>
    <w:basedOn w:val="a"/>
    <w:link w:val="5"/>
    <w:rsid w:val="006856F0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60">
    <w:name w:val="Основной текст (6)"/>
    <w:basedOn w:val="a"/>
    <w:link w:val="6"/>
    <w:rsid w:val="006856F0"/>
    <w:pPr>
      <w:shd w:val="clear" w:color="auto" w:fill="FFFFFF"/>
      <w:spacing w:line="211" w:lineRule="exact"/>
      <w:jc w:val="center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70">
    <w:name w:val="Основной текст (7)"/>
    <w:basedOn w:val="a"/>
    <w:link w:val="7"/>
    <w:rsid w:val="006856F0"/>
    <w:pPr>
      <w:shd w:val="clear" w:color="auto" w:fill="FFFFFF"/>
      <w:spacing w:line="523" w:lineRule="exact"/>
      <w:jc w:val="both"/>
    </w:pPr>
    <w:rPr>
      <w:rFonts w:ascii="Times New Roman" w:eastAsia="Times New Roman" w:hAnsi="Times New Roman" w:cs="Times New Roman"/>
      <w:b/>
      <w:bCs/>
      <w:i/>
      <w:iCs/>
      <w:sz w:val="40"/>
      <w:szCs w:val="40"/>
    </w:rPr>
  </w:style>
  <w:style w:type="paragraph" w:styleId="a4">
    <w:name w:val="Balloon Text"/>
    <w:basedOn w:val="a"/>
    <w:link w:val="a5"/>
    <w:uiPriority w:val="99"/>
    <w:semiHidden/>
    <w:unhideWhenUsed/>
    <w:rsid w:val="007C25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2508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3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1FE9E2-C8BF-48A4-BA37-12E202B94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*</cp:lastModifiedBy>
  <cp:revision>7</cp:revision>
  <cp:lastPrinted>2024-11-13T11:59:00Z</cp:lastPrinted>
  <dcterms:created xsi:type="dcterms:W3CDTF">2023-07-14T02:07:00Z</dcterms:created>
  <dcterms:modified xsi:type="dcterms:W3CDTF">2024-11-13T12:13:00Z</dcterms:modified>
</cp:coreProperties>
</file>