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F8" w:rsidRPr="0091339F" w:rsidRDefault="00C243F8" w:rsidP="00C243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39F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предупреждению коррупции  </w:t>
      </w:r>
    </w:p>
    <w:p w:rsidR="00C243F8" w:rsidRPr="0091339F" w:rsidRDefault="00C243F8" w:rsidP="00C243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39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областном государственном бюджетном учреждении  «</w:t>
      </w:r>
      <w:r w:rsidR="009F3CDE">
        <w:rPr>
          <w:rFonts w:ascii="Times New Roman" w:eastAsia="Calibri" w:hAnsi="Times New Roman" w:cs="Times New Roman"/>
          <w:sz w:val="28"/>
          <w:szCs w:val="28"/>
        </w:rPr>
        <w:t>Управление социальной защиты и социального обслуживания населения по Тайшетскому району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43F8" w:rsidRPr="0091339F" w:rsidRDefault="00C243F8" w:rsidP="00C243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39F">
        <w:rPr>
          <w:rFonts w:ascii="Times New Roman" w:eastAsia="Calibri" w:hAnsi="Times New Roman" w:cs="Times New Roman"/>
          <w:b/>
          <w:sz w:val="28"/>
          <w:szCs w:val="28"/>
        </w:rPr>
        <w:t>на 2021-2024 годы</w:t>
      </w:r>
    </w:p>
    <w:tbl>
      <w:tblPr>
        <w:tblpPr w:leftFromText="180" w:rightFromText="180" w:vertAnchor="text" w:tblpX="534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342"/>
        <w:gridCol w:w="2268"/>
        <w:gridCol w:w="3686"/>
      </w:tblGrid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Срок выполнения мероприятия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Ответственные 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исполнители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исполнением настоящего Плана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2024 года</w:t>
            </w:r>
          </w:p>
        </w:tc>
        <w:tc>
          <w:tcPr>
            <w:tcW w:w="3686" w:type="dxa"/>
            <w:shd w:val="clear" w:color="auto" w:fill="auto"/>
          </w:tcPr>
          <w:p w:rsidR="00C243F8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Директор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юрисконсульт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C243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обращений;</w:t>
            </w:r>
          </w:p>
          <w:p w:rsidR="00C243F8" w:rsidRPr="0091339F" w:rsidRDefault="00C243F8" w:rsidP="00C243F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Порядок информирования работниками 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2024г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юрисконсульт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Мониторинг действующих локальных нормативных актов, регулирующих вопросы предупреждения коррупции в учреждении, на предмет актуальности и их корректировка при необходимости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течение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юрисконсульт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Обеспечение распространения действия положений локальных нормативных актов на всех работников учреждения независимо от занимаемой должности, в том числе руководителя учреждения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о 30 апреля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юрисконсульт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Анализ трудовых договоров работников учреждения, в том числе руководителя учреждения, на предмет закрепления в них обязанностей работника, связанных с предупреждением коррупции в учреждении, при отсутствии – внесение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соответствующих изменений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в течение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 </w:t>
            </w:r>
          </w:p>
        </w:tc>
        <w:tc>
          <w:tcPr>
            <w:tcW w:w="3686" w:type="dxa"/>
            <w:shd w:val="clear" w:color="auto" w:fill="auto"/>
          </w:tcPr>
          <w:p w:rsidR="00C243F8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юрисконсульт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Специалисты по кадрам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Внедрение системы стимулирования (материального и (или) нематериального характера), направленной на соблюдение работниками учреждения антикоррупционных стандартов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течение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9F3CDE" w:rsidRDefault="00C243F8" w:rsidP="009F3CD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Директор</w:t>
            </w:r>
          </w:p>
          <w:p w:rsidR="009F3CDE" w:rsidRPr="009F3CDE" w:rsidRDefault="009F3CDE" w:rsidP="009F3C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CDE">
              <w:rPr>
                <w:rFonts w:ascii="Times New Roman" w:hAnsi="Times New Roman" w:cs="Times New Roman"/>
                <w:sz w:val="28"/>
                <w:szCs w:val="28"/>
              </w:rPr>
              <w:t>Начальник отдела материально-технического обеспечения деятельности, автоматизированных систем и управлениями базами данных.</w:t>
            </w:r>
          </w:p>
          <w:p w:rsidR="00C243F8" w:rsidRPr="009F520C" w:rsidRDefault="00C243F8" w:rsidP="00B71839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Ведущий экономист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Повышение эффективности деятельности учреждения по </w:t>
            </w:r>
            <w:proofErr w:type="gramStart"/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контролю за</w:t>
            </w:r>
            <w:proofErr w:type="gramEnd"/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2024 годов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</w:t>
            </w:r>
          </w:p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Не реже 1 раза в полугодие</w:t>
            </w:r>
          </w:p>
        </w:tc>
        <w:tc>
          <w:tcPr>
            <w:tcW w:w="3686" w:type="dxa"/>
            <w:shd w:val="clear" w:color="auto" w:fill="auto"/>
          </w:tcPr>
          <w:p w:rsidR="00C243F8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Ведущий юрисконсульт </w:t>
            </w:r>
          </w:p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аведующие отделением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на официальном сайте учреждения в информационно-телекоммуникационной сети «Интернет» раздела «Противодействие коррупции»,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подразделы «Локальные нормативные акты учреждения в сфере профилактики коррупционных правонарушений», «Материалы по антикоррупционному просвещению граждан», «Обратная связь» (включающий форму для направления гражданами сообщений о коррупционных нарушениях, совершенных работниками учреждения) и другие.  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2024 года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оциолог</w:t>
            </w:r>
          </w:p>
        </w:tc>
      </w:tr>
      <w:tr w:rsidR="00C243F8" w:rsidRPr="0091339F" w:rsidTr="009D5886">
        <w:trPr>
          <w:trHeight w:val="1863"/>
        </w:trPr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омиссия по противодействию коррупции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Антикоррупционный аудит отдельных операций и сделок, совершаемых от имени учреждения</w:t>
            </w:r>
          </w:p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о мере необходимости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иректор</w:t>
            </w:r>
          </w:p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лавный бухгалтер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 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Не реже 1 раза в полугодие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Проверка исполнения работниками учреждения договорных обязательств по предоставлению социальных услуг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Не реже 1 раза в квартал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иректор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 проведения служебных расследований по фактам коррупционных действий работников учреждения, указанным в жалобах (обращениях) граждан или опубликованным в средствах массовой информации  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686" w:type="dxa"/>
            <w:shd w:val="clear" w:color="auto" w:fill="auto"/>
          </w:tcPr>
          <w:p w:rsidR="00C243F8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иректор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Организация и проведение мониторинга качества предоставления государственных услуг заведующими отделениями (иными работниками) путем опроса граждан, обратившихся в учреждение 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Сотрудничество 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 течение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2024 годов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Оформление стендов по тематике противодействия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коррупции в учреждении (в случае отсутствия) при наличии стенда – его актуализация  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До 30 июня 2024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года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С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оциолог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2024</w:t>
            </w: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онтрактный управляющий 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Повышение эффективности внутреннего контроля, предусмотренного Федеральным законом от 6 декабря 2011 года № 402-ФЗ «О бухгалтерском учете», в контексте предупреждения коррупции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В течение 2021-2024 годов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иректор</w:t>
            </w:r>
          </w:p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лавный бухгалтер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Мониторинг эффективности реализации мер по предупреждению коррупции в учреждении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Ежегодно, 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до 1 ноября</w:t>
            </w:r>
          </w:p>
        </w:tc>
        <w:tc>
          <w:tcPr>
            <w:tcW w:w="3686" w:type="dxa"/>
            <w:shd w:val="clear" w:color="auto" w:fill="auto"/>
          </w:tcPr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аместитель директора</w:t>
            </w:r>
          </w:p>
        </w:tc>
      </w:tr>
      <w:tr w:rsidR="00C243F8" w:rsidRPr="0091339F" w:rsidTr="009D5886">
        <w:tc>
          <w:tcPr>
            <w:tcW w:w="704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7342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Подготовка и представление в министерство социального развития, опеки и попечительства Иркутской области доклада о выполнении мероприятий настоящего Плана</w:t>
            </w:r>
          </w:p>
        </w:tc>
        <w:tc>
          <w:tcPr>
            <w:tcW w:w="2268" w:type="dxa"/>
            <w:shd w:val="clear" w:color="auto" w:fill="auto"/>
          </w:tcPr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Ежегодно, </w:t>
            </w:r>
          </w:p>
          <w:p w:rsidR="00C243F8" w:rsidRPr="0091339F" w:rsidRDefault="00C243F8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1339F">
              <w:rPr>
                <w:rFonts w:ascii="Times New Roman" w:eastAsia="Calibri" w:hAnsi="Times New Roman" w:cs="Times New Roman"/>
                <w:sz w:val="27"/>
                <w:szCs w:val="27"/>
              </w:rPr>
              <w:t>до 20 ноября</w:t>
            </w:r>
          </w:p>
        </w:tc>
        <w:tc>
          <w:tcPr>
            <w:tcW w:w="3686" w:type="dxa"/>
            <w:shd w:val="clear" w:color="auto" w:fill="auto"/>
          </w:tcPr>
          <w:p w:rsidR="00C243F8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аместитель директора</w:t>
            </w:r>
          </w:p>
          <w:p w:rsidR="00C243F8" w:rsidRPr="0091339F" w:rsidRDefault="009F3CDE" w:rsidP="00B7183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В</w:t>
            </w:r>
            <w:r w:rsidR="00C243F8">
              <w:rPr>
                <w:rFonts w:ascii="Times New Roman" w:eastAsia="Calibri" w:hAnsi="Times New Roman" w:cs="Times New Roman"/>
                <w:sz w:val="27"/>
                <w:szCs w:val="27"/>
              </w:rPr>
              <w:t>едущий юрисконсульт</w:t>
            </w:r>
          </w:p>
        </w:tc>
      </w:tr>
    </w:tbl>
    <w:p w:rsidR="00C243F8" w:rsidRPr="0091339F" w:rsidRDefault="00C243F8" w:rsidP="00C243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C243F8" w:rsidRPr="0091339F" w:rsidRDefault="00C243F8" w:rsidP="00C243F8">
      <w:pPr>
        <w:rPr>
          <w:rFonts w:ascii="Times New Roman" w:eastAsia="Calibri" w:hAnsi="Times New Roman" w:cs="Times New Roman"/>
          <w:sz w:val="28"/>
          <w:szCs w:val="28"/>
        </w:rPr>
      </w:pPr>
    </w:p>
    <w:p w:rsidR="00C243F8" w:rsidRPr="0091339F" w:rsidRDefault="009D5886" w:rsidP="00C243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243F8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  <w:r w:rsidR="00C243F8" w:rsidRPr="0091339F">
        <w:rPr>
          <w:rFonts w:ascii="Times New Roman" w:eastAsia="Calibri" w:hAnsi="Times New Roman" w:cs="Times New Roman"/>
          <w:sz w:val="28"/>
          <w:szCs w:val="28"/>
        </w:rPr>
        <w:t xml:space="preserve">        _______________    </w:t>
      </w:r>
      <w:r w:rsidR="00C243F8">
        <w:rPr>
          <w:rFonts w:ascii="Times New Roman" w:eastAsia="Calibri" w:hAnsi="Times New Roman" w:cs="Times New Roman"/>
          <w:sz w:val="28"/>
          <w:szCs w:val="28"/>
        </w:rPr>
        <w:t>Григорьева О.А.</w:t>
      </w:r>
      <w:r w:rsidR="00C243F8" w:rsidRPr="0091339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C243F8" w:rsidRPr="0091339F" w:rsidRDefault="00C243F8" w:rsidP="00C243F8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B206F" w:rsidRDefault="008B206F"/>
    <w:sectPr w:rsidR="008B206F" w:rsidSect="00C243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066E"/>
    <w:multiLevelType w:val="hybridMultilevel"/>
    <w:tmpl w:val="1D28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4B3D"/>
    <w:multiLevelType w:val="hybridMultilevel"/>
    <w:tmpl w:val="897254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43F8"/>
    <w:rsid w:val="008B206F"/>
    <w:rsid w:val="009D5886"/>
    <w:rsid w:val="009F3CDE"/>
    <w:rsid w:val="00C243F8"/>
    <w:rsid w:val="00D6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2023-11-20T09:49:00Z</dcterms:created>
  <dcterms:modified xsi:type="dcterms:W3CDTF">2024-10-17T03:27:00Z</dcterms:modified>
</cp:coreProperties>
</file>