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0"/>
        <w:gridCol w:w="4835"/>
      </w:tblGrid>
      <w:tr w:rsidR="00E26613" w:rsidRPr="00182060" w:rsidTr="0006740E">
        <w:trPr>
          <w:trHeight w:val="1675"/>
        </w:trPr>
        <w:tc>
          <w:tcPr>
            <w:tcW w:w="2424" w:type="pct"/>
            <w:hideMark/>
          </w:tcPr>
          <w:p w:rsidR="00E26613" w:rsidRPr="00182060" w:rsidRDefault="00E26613" w:rsidP="0006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pct"/>
            <w:vAlign w:val="bottom"/>
            <w:hideMark/>
          </w:tcPr>
          <w:p w:rsidR="0006740E" w:rsidRPr="00A17EF9" w:rsidRDefault="0006740E" w:rsidP="0006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5A7A" w:rsidRDefault="0006740E" w:rsidP="0006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ОГБУ «</w:t>
            </w:r>
            <w:r w:rsidR="00965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УСЗСОН </w:t>
            </w:r>
          </w:p>
          <w:p w:rsidR="0006740E" w:rsidRDefault="00965A7A" w:rsidP="0006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Тайшетскому району</w:t>
            </w:r>
            <w:r w:rsidR="00067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6740E" w:rsidRDefault="0006740E" w:rsidP="0006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______________С.В. Береснева</w:t>
            </w:r>
          </w:p>
          <w:p w:rsidR="00E26613" w:rsidRPr="00182060" w:rsidRDefault="0006740E" w:rsidP="0006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«_______»___________2024г</w:t>
            </w:r>
          </w:p>
          <w:p w:rsidR="00E26613" w:rsidRPr="00182060" w:rsidRDefault="00E26613" w:rsidP="00E2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166" w:rsidRPr="007B0166" w:rsidRDefault="007B0166" w:rsidP="00E26613">
      <w:pPr>
        <w:tabs>
          <w:tab w:val="left" w:pos="2755"/>
        </w:tabs>
      </w:pPr>
    </w:p>
    <w:p w:rsidR="007B0166" w:rsidRPr="00E26613" w:rsidRDefault="007B016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7B016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Кодекс этики и служебного поведения работников </w:t>
      </w:r>
    </w:p>
    <w:p w:rsidR="007B0166" w:rsidRPr="007B0166" w:rsidRDefault="007B016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</w:p>
    <w:p w:rsidR="007B0166" w:rsidRPr="00302FD1" w:rsidRDefault="007B016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B0166" w:rsidRPr="00302FD1" w:rsidRDefault="007B0166" w:rsidP="00E266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FD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26613" w:rsidRPr="00302FD1" w:rsidRDefault="00E26613" w:rsidP="00E2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1.1. Кодекс этики и служебного поведения работников </w:t>
      </w:r>
      <w:r w:rsidR="00965A7A">
        <w:rPr>
          <w:rFonts w:ascii="Times New Roman" w:eastAsia="Times New Roman" w:hAnsi="Times New Roman" w:cs="Times New Roman"/>
        </w:rPr>
        <w:t xml:space="preserve">областного государственного бюджетного учреждения </w:t>
      </w:r>
      <w:r w:rsidR="0006740E" w:rsidRPr="0006740E">
        <w:rPr>
          <w:rFonts w:ascii="Times New Roman" w:eastAsia="Times New Roman" w:hAnsi="Times New Roman" w:cs="Times New Roman"/>
        </w:rPr>
        <w:t xml:space="preserve"> «Управление социальной защиты и социального обслуживания населения по Тайшетскому району</w:t>
      </w:r>
      <w:r w:rsidR="00E26613" w:rsidRPr="00302FD1">
        <w:rPr>
          <w:rFonts w:ascii="Times New Roman" w:eastAsia="Times New Roman" w:hAnsi="Times New Roman" w:cs="Times New Roman"/>
        </w:rPr>
        <w:t xml:space="preserve"> (далее - Учреждения) </w:t>
      </w:r>
      <w:r w:rsidRPr="00302FD1">
        <w:rPr>
          <w:rFonts w:ascii="Times New Roman" w:eastAsia="Times New Roman" w:hAnsi="Times New Roman" w:cs="Times New Roman"/>
        </w:rPr>
        <w:t>разработан в соответствии с положениями </w:t>
      </w:r>
      <w:hyperlink r:id="rId7" w:anchor="/document/70499600/entry/0" w:history="1">
        <w:r w:rsidRPr="00302FD1">
          <w:rPr>
            <w:rFonts w:ascii="Times New Roman" w:eastAsia="Times New Roman" w:hAnsi="Times New Roman" w:cs="Times New Roman"/>
          </w:rPr>
          <w:t>Методических рекомендаций</w:t>
        </w:r>
      </w:hyperlink>
      <w:r w:rsidRPr="00302FD1">
        <w:rPr>
          <w:rFonts w:ascii="Times New Roman" w:eastAsia="Times New Roman" w:hAnsi="Times New Roman" w:cs="Times New Roman"/>
        </w:rPr>
        <w:t> 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1.2. Настоящий Кодекс устанавливает общие правила и стандарты поведения работников </w:t>
      </w:r>
      <w:r w:rsidR="00E26613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, затрагивающих этику деловых отношений и направленных на формирование этичного, добросовестного поведения работников и </w:t>
      </w:r>
      <w:r w:rsidR="00E26613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в целом.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1.3. Настоящий Кодекс призван повысить эффективность выполнения работниками </w:t>
      </w:r>
      <w:r w:rsidR="00E26613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своих должностных обязанностей, а также: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служит основой формирования должной морали, профессиональной чести и служебного этикета работников;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способствует выработке потребности соблюдения профессионально-этических норм поведения;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выступает как институт общественного сознания и нравственности работников, их самоконтроля.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1.4. Действие настоящего Кодекса распространяется на всех лиц, являющихся работниками </w:t>
      </w:r>
      <w:r w:rsidR="00E26613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и находящихся с ней в трудовых отношениях, вне зависимости от занимаемой должности и выполняемых функций.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1.5. Знание и соблюдение работниками </w:t>
      </w:r>
      <w:r w:rsidR="00E26613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1.6. Содержание положений настоящего Кодекса доводится до сведения всех работников </w:t>
      </w:r>
      <w:r w:rsidR="009428B8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2FD1">
        <w:rPr>
          <w:rFonts w:ascii="Times New Roman" w:eastAsia="Times New Roman" w:hAnsi="Times New Roman" w:cs="Times New Roman"/>
          <w:b/>
        </w:rPr>
        <w:t xml:space="preserve">2. Общие принципы и правила поведения работников </w:t>
      </w:r>
    </w:p>
    <w:p w:rsidR="009428B8" w:rsidRPr="00302FD1" w:rsidRDefault="009428B8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2.1. Все работники </w:t>
      </w:r>
      <w:r w:rsidR="009428B8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обязаны следовать следующим общим принципам и правилам поведения: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соблюдение высоких этических стандартов поведения;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поддержание высоких стандартов профессиональной деятельности;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следование лучшим практикам корпоративного управления;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создание и поддержание атмосферы доверия и взаимного уважения;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следование принципу добросовестной конкуренции;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следование принципу социальной ответственности бизнеса;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соблюдение законности и принятых на себя договорных обязательств;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соблюдение принципов объективности и честности при принятии кадровых решений.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2.2. Работники </w:t>
      </w:r>
      <w:r w:rsidR="009428B8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обязаны: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соблюдать действующие нормативно-прав</w:t>
      </w:r>
      <w:r w:rsidR="009428B8" w:rsidRPr="00302FD1">
        <w:rPr>
          <w:rFonts w:ascii="Times New Roman" w:eastAsia="Times New Roman" w:hAnsi="Times New Roman" w:cs="Times New Roman"/>
        </w:rPr>
        <w:t>овые акты Российской Федерации, нормативно-правовые акты Иркутской области</w:t>
      </w:r>
      <w:r w:rsidR="00936EFA" w:rsidRPr="00302FD1">
        <w:rPr>
          <w:rFonts w:ascii="Times New Roman" w:eastAsia="Times New Roman" w:hAnsi="Times New Roman" w:cs="Times New Roman"/>
        </w:rPr>
        <w:t xml:space="preserve">, </w:t>
      </w:r>
      <w:r w:rsidRPr="00302FD1">
        <w:rPr>
          <w:rFonts w:ascii="Times New Roman" w:eastAsia="Times New Roman" w:hAnsi="Times New Roman" w:cs="Times New Roman"/>
        </w:rPr>
        <w:t>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осуществлять свою деятельность в пределах предоставленных полномочий;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lastRenderedPageBreak/>
        <w:t xml:space="preserve">- осуществлять свою профессиональную деятельность в пределах предмета и целей деятельности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соблюдать служебную, профессиональную этику и правила делового поведения;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- проявлять корректность и внимание по отношению к клиентам и контрагентам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принимать предусмотренные </w:t>
      </w:r>
      <w:hyperlink r:id="rId8" w:anchor="/document/12164203/entry/11" w:history="1">
        <w:r w:rsidRPr="00302FD1">
          <w:rPr>
            <w:rFonts w:ascii="Times New Roman" w:eastAsia="Times New Roman" w:hAnsi="Times New Roman" w:cs="Times New Roman"/>
          </w:rPr>
          <w:t>законодательством</w:t>
        </w:r>
      </w:hyperlink>
      <w:r w:rsidRPr="00302FD1">
        <w:rPr>
          <w:rFonts w:ascii="Times New Roman" w:eastAsia="Times New Roman" w:hAnsi="Times New Roman" w:cs="Times New Roman"/>
        </w:rPr>
        <w:t xml:space="preserve"> Российской Федерации и внутренними документами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меры к недопущению возникновения конфликта интересов и урегулированию возникшего конфликта интересов;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 и передать в доверительное управление ценные бумаги либо принять добровольное решение об их отчуждении в случае, если выполнение трудовых функций работников затрагивает интересы организации, ценными бумагами которой они владеют;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- воздерживаться от публичных высказываний, суждений и оценок деятельности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, если это не входит в должностные обязанности работников;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2.4. Продвижение работников </w:t>
      </w:r>
      <w:r w:rsidR="00936EFA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на вышестоящую должность должно осуществляться только исходя из деловых качеств работников.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2.</w:t>
      </w:r>
      <w:r w:rsidR="00302FD1" w:rsidRPr="00302FD1">
        <w:rPr>
          <w:rFonts w:ascii="Times New Roman" w:eastAsia="Times New Roman" w:hAnsi="Times New Roman" w:cs="Times New Roman"/>
        </w:rPr>
        <w:t>5</w:t>
      </w:r>
      <w:r w:rsidRPr="00302FD1">
        <w:rPr>
          <w:rFonts w:ascii="Times New Roman" w:eastAsia="Times New Roman" w:hAnsi="Times New Roman" w:cs="Times New Roman"/>
        </w:rPr>
        <w:t xml:space="preserve">. Работники, занимающие руководящие должности в </w:t>
      </w:r>
      <w:r w:rsidR="004538ED" w:rsidRPr="00302FD1">
        <w:rPr>
          <w:rFonts w:ascii="Times New Roman" w:eastAsia="Times New Roman" w:hAnsi="Times New Roman" w:cs="Times New Roman"/>
        </w:rPr>
        <w:t>Учреждении</w:t>
      </w:r>
      <w:r w:rsidRPr="00302FD1">
        <w:rPr>
          <w:rFonts w:ascii="Times New Roman" w:eastAsia="Times New Roman" w:hAnsi="Times New Roman" w:cs="Times New Roman"/>
        </w:rPr>
        <w:t>, обязаны: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а) принимать меры по предотвращению и урегулированию конфликта интересов;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б) принимать меры по предупреждению коррупции;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в) своим личным поведением подавать пример честности, беспристрастности и справедливости;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г) способствовать формированию благоприятного морально-психологического климата в коллективе;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д) 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е) 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привилегий;</w:t>
      </w:r>
    </w:p>
    <w:p w:rsidR="00D271CC" w:rsidRPr="00302FD1" w:rsidRDefault="00302FD1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2.6</w:t>
      </w:r>
      <w:r w:rsidR="007B0166" w:rsidRPr="00302FD1">
        <w:rPr>
          <w:rFonts w:ascii="Times New Roman" w:eastAsia="Times New Roman" w:hAnsi="Times New Roman" w:cs="Times New Roman"/>
        </w:rPr>
        <w:t xml:space="preserve">. Внешний вид работников </w:t>
      </w:r>
      <w:r w:rsidR="00162D86" w:rsidRPr="00302FD1">
        <w:rPr>
          <w:rFonts w:ascii="Times New Roman" w:eastAsia="Times New Roman" w:hAnsi="Times New Roman" w:cs="Times New Roman"/>
        </w:rPr>
        <w:t>Учреждения</w:t>
      </w:r>
      <w:r w:rsidR="007B0166" w:rsidRPr="00302FD1">
        <w:rPr>
          <w:rFonts w:ascii="Times New Roman" w:eastAsia="Times New Roman" w:hAnsi="Times New Roman" w:cs="Times New Roman"/>
        </w:rPr>
        <w:t xml:space="preserve">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2FD1">
        <w:rPr>
          <w:rFonts w:ascii="Times New Roman" w:eastAsia="Times New Roman" w:hAnsi="Times New Roman" w:cs="Times New Roman"/>
          <w:b/>
        </w:rPr>
        <w:t>3. Рекомендательные этические правила поведения работников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3.1. Исполняя свои трудовые обязанности все работники </w:t>
      </w:r>
      <w:r w:rsidR="00D271CC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должны воздерживаться от: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в) поступков, которые могли бы вызвать сомнение в объективном исполнении работниками служебных обязанностей;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lastRenderedPageBreak/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е) принятия пищи, курения во время служебных совещаний, бесед, иного служебного общения с клиентами и контрагентами </w:t>
      </w:r>
      <w:r w:rsidR="00162D86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;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62D86" w:rsidRPr="00302FD1" w:rsidRDefault="00162D8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B0166" w:rsidRPr="00302FD1" w:rsidRDefault="007B0166" w:rsidP="007B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2FD1">
        <w:rPr>
          <w:rFonts w:ascii="Times New Roman" w:eastAsia="Times New Roman" w:hAnsi="Times New Roman" w:cs="Times New Roman"/>
          <w:b/>
        </w:rPr>
        <w:t>4. Ответственность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</w:t>
      </w:r>
      <w:r w:rsidR="00162D86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>.</w:t>
      </w:r>
    </w:p>
    <w:p w:rsidR="007B0166" w:rsidRPr="00302FD1" w:rsidRDefault="007B0166" w:rsidP="007B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FD1">
        <w:rPr>
          <w:rFonts w:ascii="Times New Roman" w:eastAsia="Times New Roman" w:hAnsi="Times New Roman" w:cs="Times New Roman"/>
        </w:rPr>
        <w:t xml:space="preserve">4.2. Соблюдение работниками </w:t>
      </w:r>
      <w:r w:rsidR="00162D86" w:rsidRPr="00302FD1">
        <w:rPr>
          <w:rFonts w:ascii="Times New Roman" w:eastAsia="Times New Roman" w:hAnsi="Times New Roman" w:cs="Times New Roman"/>
        </w:rPr>
        <w:t>Учреждения</w:t>
      </w:r>
      <w:r w:rsidRPr="00302FD1">
        <w:rPr>
          <w:rFonts w:ascii="Times New Roman" w:eastAsia="Times New Roman" w:hAnsi="Times New Roman" w:cs="Times New Roman"/>
        </w:rPr>
        <w:t xml:space="preserve">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06740E" w:rsidRDefault="0006740E" w:rsidP="007B0166">
      <w:pPr>
        <w:tabs>
          <w:tab w:val="left" w:pos="2755"/>
        </w:tabs>
        <w:spacing w:after="0" w:line="240" w:lineRule="auto"/>
        <w:rPr>
          <w:rFonts w:ascii="Times New Roman" w:hAnsi="Times New Roman" w:cs="Times New Roman"/>
        </w:rPr>
      </w:pPr>
    </w:p>
    <w:p w:rsidR="0006740E" w:rsidRPr="0006740E" w:rsidRDefault="0006740E" w:rsidP="0006740E">
      <w:pPr>
        <w:rPr>
          <w:rFonts w:ascii="Times New Roman" w:hAnsi="Times New Roman" w:cs="Times New Roman"/>
        </w:rPr>
      </w:pPr>
    </w:p>
    <w:p w:rsidR="0006740E" w:rsidRDefault="0006740E" w:rsidP="0006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F44" w:rsidRPr="0006740E" w:rsidRDefault="00823F44" w:rsidP="0006740E">
      <w:pPr>
        <w:rPr>
          <w:rFonts w:ascii="Times New Roman" w:hAnsi="Times New Roman" w:cs="Times New Roman"/>
        </w:rPr>
      </w:pPr>
    </w:p>
    <w:sectPr w:rsidR="00823F44" w:rsidRPr="0006740E" w:rsidSect="00E54E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A7" w:rsidRDefault="00AA24A7" w:rsidP="00AC1DB3">
      <w:pPr>
        <w:spacing w:after="0" w:line="240" w:lineRule="auto"/>
      </w:pPr>
      <w:r>
        <w:separator/>
      </w:r>
    </w:p>
  </w:endnote>
  <w:endnote w:type="continuationSeparator" w:id="1">
    <w:p w:rsidR="00AA24A7" w:rsidRDefault="00AA24A7" w:rsidP="00AC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A7" w:rsidRDefault="00AA24A7" w:rsidP="00AC1DB3">
      <w:pPr>
        <w:spacing w:after="0" w:line="240" w:lineRule="auto"/>
      </w:pPr>
      <w:r>
        <w:separator/>
      </w:r>
    </w:p>
  </w:footnote>
  <w:footnote w:type="continuationSeparator" w:id="1">
    <w:p w:rsidR="00AA24A7" w:rsidRDefault="00AA24A7" w:rsidP="00AC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B3" w:rsidRPr="00AC1DB3" w:rsidRDefault="00AC1DB3" w:rsidP="00AC1DB3">
    <w:pPr>
      <w:pStyle w:val="a5"/>
      <w:jc w:val="right"/>
    </w:pPr>
    <w:r>
      <w:rPr>
        <w:rFonts w:ascii="Times New Roman" w:eastAsia="Times New Roman" w:hAnsi="Times New Roman" w:cs="Times New Roman"/>
        <w:color w:val="22272F"/>
        <w:sz w:val="19"/>
        <w:szCs w:val="19"/>
      </w:rPr>
      <w:t>Приложение №_______к приказу от «______»_________2024г №___________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1A6"/>
    <w:multiLevelType w:val="hybridMultilevel"/>
    <w:tmpl w:val="CD1A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166"/>
    <w:rsid w:val="0006740E"/>
    <w:rsid w:val="00072F7A"/>
    <w:rsid w:val="000C42F9"/>
    <w:rsid w:val="00162D86"/>
    <w:rsid w:val="00193845"/>
    <w:rsid w:val="002F1228"/>
    <w:rsid w:val="00302FD1"/>
    <w:rsid w:val="003C26CE"/>
    <w:rsid w:val="004538ED"/>
    <w:rsid w:val="00474158"/>
    <w:rsid w:val="007A2266"/>
    <w:rsid w:val="007B0166"/>
    <w:rsid w:val="00823F44"/>
    <w:rsid w:val="008456F2"/>
    <w:rsid w:val="00936EFA"/>
    <w:rsid w:val="009428B8"/>
    <w:rsid w:val="00965A7A"/>
    <w:rsid w:val="009862FA"/>
    <w:rsid w:val="00A22831"/>
    <w:rsid w:val="00AA24A7"/>
    <w:rsid w:val="00AC1DB3"/>
    <w:rsid w:val="00CF1CCC"/>
    <w:rsid w:val="00D271CC"/>
    <w:rsid w:val="00E1418D"/>
    <w:rsid w:val="00E26613"/>
    <w:rsid w:val="00E5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7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B0166"/>
  </w:style>
  <w:style w:type="paragraph" w:customStyle="1" w:styleId="s1">
    <w:name w:val="s_1"/>
    <w:basedOn w:val="a"/>
    <w:rsid w:val="007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01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6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DB3"/>
  </w:style>
  <w:style w:type="paragraph" w:styleId="a7">
    <w:name w:val="footer"/>
    <w:basedOn w:val="a"/>
    <w:link w:val="a8"/>
    <w:uiPriority w:val="99"/>
    <w:semiHidden/>
    <w:unhideWhenUsed/>
    <w:rsid w:val="00AC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8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2024-10-16T04:51:00Z</cp:lastPrinted>
  <dcterms:created xsi:type="dcterms:W3CDTF">2023-11-29T07:49:00Z</dcterms:created>
  <dcterms:modified xsi:type="dcterms:W3CDTF">2024-10-16T04:52:00Z</dcterms:modified>
</cp:coreProperties>
</file>