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29" w:rsidRDefault="004C153D" w:rsidP="004031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31D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Инструкция по безопасному поведению на объектах железнодорожного транспорта</w:t>
      </w:r>
      <w:r w:rsidRPr="004031D1">
        <w:rPr>
          <w:color w:val="FF0000"/>
          <w:sz w:val="28"/>
          <w:szCs w:val="28"/>
        </w:rPr>
        <w:t>.</w:t>
      </w:r>
      <w:r w:rsidRPr="004031D1">
        <w:rPr>
          <w:color w:val="FF0000"/>
          <w:sz w:val="28"/>
          <w:szCs w:val="28"/>
        </w:rPr>
        <w:br/>
      </w:r>
      <w:r w:rsidRPr="004C153D">
        <w:br/>
      </w:r>
      <w:r w:rsidRPr="004C153D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уменьшить риск стать жертвой железнодорожного транспорта, необходимо соблюдать следующие правила:</w:t>
      </w:r>
      <w:r w:rsidRPr="004C153D">
        <w:rPr>
          <w:rFonts w:ascii="Times New Roman" w:hAnsi="Times New Roman" w:cs="Times New Roman"/>
          <w:sz w:val="24"/>
          <w:szCs w:val="24"/>
        </w:rPr>
        <w:br/>
      </w:r>
      <w:r w:rsidRPr="004C153D">
        <w:rPr>
          <w:rFonts w:ascii="Times New Roman" w:hAnsi="Times New Roman" w:cs="Times New Roman"/>
          <w:sz w:val="24"/>
          <w:szCs w:val="24"/>
        </w:rPr>
        <w:br/>
      </w:r>
      <w:r w:rsidRPr="004C153D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движении вдоль железнодорожного пути нельзя подходить ближе 5м к рельсам;</w:t>
      </w:r>
      <w:r w:rsidRPr="004C153D">
        <w:rPr>
          <w:rFonts w:ascii="Times New Roman" w:hAnsi="Times New Roman" w:cs="Times New Roman"/>
          <w:sz w:val="24"/>
          <w:szCs w:val="24"/>
        </w:rPr>
        <w:br/>
      </w:r>
      <w:r w:rsidRPr="004C153D">
        <w:rPr>
          <w:rFonts w:ascii="Times New Roman" w:hAnsi="Times New Roman" w:cs="Times New Roman"/>
          <w:sz w:val="24"/>
          <w:szCs w:val="24"/>
        </w:rPr>
        <w:br/>
      </w:r>
      <w:r w:rsidRPr="004C153D">
        <w:rPr>
          <w:rFonts w:ascii="Times New Roman" w:hAnsi="Times New Roman" w:cs="Times New Roman"/>
          <w:sz w:val="24"/>
          <w:szCs w:val="24"/>
          <w:shd w:val="clear" w:color="auto" w:fill="FFFFFF"/>
        </w:rPr>
        <w:t>- на электрифицированных участках запрещается подниматься на опоры, а также прикасаться к спускам, идущим от опоры к рельсам, и лежащим на земле электропроводам; </w:t>
      </w:r>
      <w:r w:rsidRPr="004C15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1857375"/>
            <wp:effectExtent l="19050" t="0" r="9525" b="0"/>
            <wp:wrapSquare wrapText="bothSides"/>
            <wp:docPr id="2" name="Рисунок 2" descr="c:\users\smelkous.admoil\desktop\новая папка\zh-d-bil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elkous.admoil\desktop\новая папка\zh-d-bile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153D">
        <w:rPr>
          <w:rFonts w:ascii="Times New Roman" w:hAnsi="Times New Roman" w:cs="Times New Roman"/>
          <w:sz w:val="24"/>
          <w:szCs w:val="24"/>
        </w:rPr>
        <w:br/>
      </w:r>
      <w:r w:rsidRPr="004C153D">
        <w:rPr>
          <w:rFonts w:ascii="Times New Roman" w:hAnsi="Times New Roman" w:cs="Times New Roman"/>
          <w:sz w:val="24"/>
          <w:szCs w:val="24"/>
        </w:rPr>
        <w:br/>
      </w:r>
      <w:r w:rsidRPr="004C153D">
        <w:rPr>
          <w:rFonts w:ascii="Times New Roman" w:hAnsi="Times New Roman" w:cs="Times New Roman"/>
          <w:sz w:val="24"/>
          <w:szCs w:val="24"/>
          <w:shd w:val="clear" w:color="auto" w:fill="FFFFFF"/>
        </w:rPr>
        <w:t>- переходите железнодорожные пути только в установленных местах, пользуйтесь при этом пешеходными мостами, тоннелями, переходами, а там, где их нет - по настилам и в местах, где установлены указатели «Переход через пути»;</w:t>
      </w:r>
      <w:r w:rsidRPr="004C153D">
        <w:rPr>
          <w:rFonts w:ascii="Times New Roman" w:hAnsi="Times New Roman" w:cs="Times New Roman"/>
          <w:sz w:val="24"/>
          <w:szCs w:val="24"/>
        </w:rPr>
        <w:br/>
      </w:r>
      <w:r w:rsidRPr="004C153D">
        <w:rPr>
          <w:rFonts w:ascii="Times New Roman" w:hAnsi="Times New Roman" w:cs="Times New Roman"/>
          <w:sz w:val="24"/>
          <w:szCs w:val="24"/>
        </w:rPr>
        <w:br/>
      </w:r>
      <w:r w:rsidRPr="004C153D">
        <w:rPr>
          <w:rFonts w:ascii="Times New Roman" w:hAnsi="Times New Roman" w:cs="Times New Roman"/>
          <w:sz w:val="24"/>
          <w:szCs w:val="24"/>
          <w:shd w:val="clear" w:color="auto" w:fill="FFFFFF"/>
        </w:rPr>
        <w:t>- перед переходом путей по пешеходному настилу необходимо убедиться в отсутствии движущегося подвижного состава. При приближении поезда, остановитесь, пропустите его и, убедившись в отсутствии движущегося подвижного состава по соседним путям, продолжайте переход;</w:t>
      </w:r>
      <w:r w:rsidRPr="004C153D">
        <w:rPr>
          <w:rFonts w:ascii="Times New Roman" w:hAnsi="Times New Roman" w:cs="Times New Roman"/>
          <w:sz w:val="24"/>
          <w:szCs w:val="24"/>
        </w:rPr>
        <w:br/>
      </w:r>
      <w:r w:rsidRPr="004C153D">
        <w:rPr>
          <w:rFonts w:ascii="Times New Roman" w:hAnsi="Times New Roman" w:cs="Times New Roman"/>
          <w:sz w:val="24"/>
          <w:szCs w:val="24"/>
        </w:rPr>
        <w:br/>
      </w:r>
      <w:r w:rsidRPr="004C153D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переходе через пути не подлезайте под вагоны и не перелезайте через автосцепки;</w:t>
      </w:r>
      <w:r w:rsidRPr="004C153D">
        <w:rPr>
          <w:rFonts w:ascii="Times New Roman" w:hAnsi="Times New Roman" w:cs="Times New Roman"/>
          <w:sz w:val="24"/>
          <w:szCs w:val="24"/>
        </w:rPr>
        <w:br/>
      </w:r>
      <w:r w:rsidRPr="004C153D">
        <w:rPr>
          <w:rFonts w:ascii="Times New Roman" w:hAnsi="Times New Roman" w:cs="Times New Roman"/>
          <w:sz w:val="24"/>
          <w:szCs w:val="24"/>
        </w:rPr>
        <w:br/>
      </w:r>
      <w:r w:rsidRPr="004C153D">
        <w:rPr>
          <w:rFonts w:ascii="Times New Roman" w:hAnsi="Times New Roman" w:cs="Times New Roman"/>
          <w:sz w:val="24"/>
          <w:szCs w:val="24"/>
          <w:shd w:val="clear" w:color="auto" w:fill="FFFFFF"/>
        </w:rPr>
        <w:t>- подходя к железнодорожному переезду, внимательно следите за световой и звуковой сигнализацией, а также положением шлагбаума. Переходите через пути при открытом шлагбауме, а при его отсутствии, когда нет близко идущего подвижного состава;</w:t>
      </w:r>
      <w:r w:rsidRPr="004C153D">
        <w:rPr>
          <w:rFonts w:ascii="Times New Roman" w:hAnsi="Times New Roman" w:cs="Times New Roman"/>
          <w:sz w:val="24"/>
          <w:szCs w:val="24"/>
        </w:rPr>
        <w:br/>
      </w:r>
      <w:r w:rsidRPr="004C153D">
        <w:rPr>
          <w:rFonts w:ascii="Times New Roman" w:hAnsi="Times New Roman" w:cs="Times New Roman"/>
          <w:sz w:val="24"/>
          <w:szCs w:val="24"/>
        </w:rPr>
        <w:br/>
      </w:r>
      <w:r w:rsidRPr="004C153D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ожидании поезда запрещается устраивать на платформе подвижные игры. Не бегите по платформе рядом с вагоном прибывающего (уходящего) поезда и не стойте ближе двух метров от края платформы во время прохождения поезда без остановки;</w:t>
      </w:r>
      <w:r w:rsidRPr="004C153D">
        <w:rPr>
          <w:rFonts w:ascii="Times New Roman" w:hAnsi="Times New Roman" w:cs="Times New Roman"/>
          <w:sz w:val="24"/>
          <w:szCs w:val="24"/>
        </w:rPr>
        <w:br/>
      </w:r>
      <w:r w:rsidRPr="004C153D">
        <w:rPr>
          <w:rFonts w:ascii="Times New Roman" w:hAnsi="Times New Roman" w:cs="Times New Roman"/>
          <w:sz w:val="24"/>
          <w:szCs w:val="24"/>
        </w:rPr>
        <w:br/>
      </w:r>
      <w:r w:rsidRPr="004C153D">
        <w:rPr>
          <w:rFonts w:ascii="Times New Roman" w:hAnsi="Times New Roman" w:cs="Times New Roman"/>
          <w:sz w:val="24"/>
          <w:szCs w:val="24"/>
          <w:shd w:val="clear" w:color="auto" w:fill="FFFFFF"/>
        </w:rPr>
        <w:t>- непосредственно к вагону подходите после полной остановки поезда. Посадку в вагон и выход из него производите только со стороны перрона или посадочной платформы.</w:t>
      </w:r>
      <w:r w:rsidRPr="004C153D">
        <w:rPr>
          <w:rFonts w:ascii="Times New Roman" w:hAnsi="Times New Roman" w:cs="Times New Roman"/>
          <w:sz w:val="24"/>
          <w:szCs w:val="24"/>
        </w:rPr>
        <w:br/>
      </w:r>
      <w:r w:rsidRPr="004C153D">
        <w:rPr>
          <w:rFonts w:ascii="Times New Roman" w:hAnsi="Times New Roman" w:cs="Times New Roman"/>
          <w:sz w:val="24"/>
          <w:szCs w:val="24"/>
        </w:rPr>
        <w:br/>
      </w:r>
      <w:r w:rsidRPr="004C15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 время движения</w:t>
      </w:r>
      <w:r w:rsidRPr="004C1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поезда </w:t>
      </w:r>
      <w:r w:rsidR="004031D1" w:rsidRPr="004C153D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ЗАПРЕЩАЕТСЯ</w:t>
      </w:r>
      <w:r w:rsidR="00187229" w:rsidRPr="004C153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90A2C" w:rsidRPr="004C153D" w:rsidRDefault="00187229" w:rsidP="004C153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153D">
        <w:rPr>
          <w:rFonts w:ascii="Times New Roman" w:hAnsi="Times New Roman" w:cs="Times New Roman"/>
          <w:sz w:val="24"/>
          <w:szCs w:val="24"/>
        </w:rPr>
        <w:t>-</w:t>
      </w:r>
      <w:r w:rsidR="004C153D" w:rsidRPr="004C1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открывать наружные двери тамбуров;</w:t>
      </w:r>
      <w:r w:rsidR="004C153D" w:rsidRPr="004C153D">
        <w:rPr>
          <w:rFonts w:ascii="Times New Roman" w:hAnsi="Times New Roman" w:cs="Times New Roman"/>
          <w:sz w:val="24"/>
          <w:szCs w:val="24"/>
        </w:rPr>
        <w:br/>
      </w:r>
      <w:r w:rsidR="004C153D" w:rsidRPr="004C153D">
        <w:rPr>
          <w:rFonts w:ascii="Times New Roman" w:hAnsi="Times New Roman" w:cs="Times New Roman"/>
          <w:sz w:val="24"/>
          <w:szCs w:val="24"/>
        </w:rPr>
        <w:br/>
      </w:r>
      <w:r w:rsidR="004C153D" w:rsidRPr="004C153D">
        <w:rPr>
          <w:rFonts w:ascii="Times New Roman" w:hAnsi="Times New Roman" w:cs="Times New Roman"/>
          <w:sz w:val="24"/>
          <w:szCs w:val="24"/>
          <w:shd w:val="clear" w:color="auto" w:fill="FFFFFF"/>
        </w:rPr>
        <w:t>- стоять на подножках, переходных площадках;</w:t>
      </w:r>
      <w:r w:rsidR="004C153D" w:rsidRPr="004C153D">
        <w:rPr>
          <w:rFonts w:ascii="Times New Roman" w:hAnsi="Times New Roman" w:cs="Times New Roman"/>
          <w:sz w:val="24"/>
          <w:szCs w:val="24"/>
        </w:rPr>
        <w:br/>
      </w:r>
      <w:r w:rsidR="004C153D" w:rsidRPr="004C153D">
        <w:rPr>
          <w:rFonts w:ascii="Times New Roman" w:hAnsi="Times New Roman" w:cs="Times New Roman"/>
          <w:sz w:val="24"/>
          <w:szCs w:val="24"/>
        </w:rPr>
        <w:br/>
      </w:r>
      <w:r w:rsidR="004C153D" w:rsidRPr="004C153D">
        <w:rPr>
          <w:rFonts w:ascii="Times New Roman" w:hAnsi="Times New Roman" w:cs="Times New Roman"/>
          <w:sz w:val="24"/>
          <w:szCs w:val="24"/>
          <w:shd w:val="clear" w:color="auto" w:fill="FFFFFF"/>
        </w:rPr>
        <w:t>- высовываться из окон вагонов;</w:t>
      </w:r>
      <w:r w:rsidR="004C153D" w:rsidRPr="004C153D">
        <w:rPr>
          <w:rFonts w:ascii="Times New Roman" w:hAnsi="Times New Roman" w:cs="Times New Roman"/>
          <w:sz w:val="24"/>
          <w:szCs w:val="24"/>
        </w:rPr>
        <w:br/>
      </w:r>
      <w:r w:rsidR="004C153D" w:rsidRPr="004C153D">
        <w:rPr>
          <w:rFonts w:ascii="Times New Roman" w:hAnsi="Times New Roman" w:cs="Times New Roman"/>
          <w:sz w:val="24"/>
          <w:szCs w:val="24"/>
        </w:rPr>
        <w:br/>
      </w:r>
      <w:r w:rsidR="004C153D" w:rsidRPr="004C153D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остановке поезда на перегоне выходить из вагона;</w:t>
      </w:r>
      <w:r w:rsidR="004C153D" w:rsidRPr="004C153D">
        <w:rPr>
          <w:rFonts w:ascii="Times New Roman" w:hAnsi="Times New Roman" w:cs="Times New Roman"/>
          <w:sz w:val="24"/>
          <w:szCs w:val="24"/>
        </w:rPr>
        <w:br/>
      </w:r>
      <w:r w:rsidR="004C153D" w:rsidRPr="004C153D">
        <w:rPr>
          <w:rFonts w:ascii="Times New Roman" w:hAnsi="Times New Roman" w:cs="Times New Roman"/>
          <w:sz w:val="24"/>
          <w:szCs w:val="24"/>
        </w:rPr>
        <w:br/>
      </w:r>
      <w:r w:rsidR="004C153D" w:rsidRPr="004C153D">
        <w:rPr>
          <w:rFonts w:ascii="Times New Roman" w:hAnsi="Times New Roman" w:cs="Times New Roman"/>
          <w:sz w:val="24"/>
          <w:szCs w:val="24"/>
          <w:shd w:val="clear" w:color="auto" w:fill="FFFFFF"/>
        </w:rPr>
        <w:t>- в случае экстренной эвакуации из вагона старайтесь сохранять спокойствие, покидайте вагон через боковые двери и аварийные выходы, будьте внимательны, чтобы не попасть под встречный поезд.</w:t>
      </w:r>
    </w:p>
    <w:sectPr w:rsidR="00490A2C" w:rsidRPr="004C153D" w:rsidSect="004C15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53D"/>
    <w:rsid w:val="00187229"/>
    <w:rsid w:val="0039353B"/>
    <w:rsid w:val="004031D1"/>
    <w:rsid w:val="00490A2C"/>
    <w:rsid w:val="004C153D"/>
    <w:rsid w:val="004E033C"/>
    <w:rsid w:val="00872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5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</dc:creator>
  <cp:keywords/>
  <dc:description/>
  <cp:lastModifiedBy>user22</cp:lastModifiedBy>
  <cp:revision>4</cp:revision>
  <dcterms:created xsi:type="dcterms:W3CDTF">2019-04-12T02:20:00Z</dcterms:created>
  <dcterms:modified xsi:type="dcterms:W3CDTF">2023-01-25T08:18:00Z</dcterms:modified>
</cp:coreProperties>
</file>